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5" w:type="dxa"/>
        <w:tblInd w:w="-5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11611"/>
      </w:tblGrid>
      <w:tr w:rsidR="0018192D" w:rsidRPr="0018192D" w:rsidTr="0018192D">
        <w:trPr>
          <w:trHeight w:val="3278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18192D">
              <w:rPr>
                <w:rFonts w:ascii="Arial" w:eastAsia="Times New Roman" w:hAnsi="Arial" w:cs="Arial"/>
                <w:color w:val="003399"/>
                <w:kern w:val="24"/>
                <w:sz w:val="28"/>
                <w:szCs w:val="28"/>
                <w:lang w:eastAsia="en-NZ"/>
              </w:rPr>
              <w:t>Point of View – was it a positive or negative experience – somewhere in between?</w:t>
            </w:r>
          </w:p>
        </w:tc>
        <w:tc>
          <w:tcPr>
            <w:tcW w:w="116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</w:p>
        </w:tc>
      </w:tr>
      <w:tr w:rsidR="0018192D" w:rsidRPr="0018192D" w:rsidTr="0018192D">
        <w:trPr>
          <w:trHeight w:val="3278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en-NZ"/>
              </w:rPr>
            </w:pP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What </w:t>
            </w:r>
            <w:r w:rsidRPr="0018192D">
              <w:rPr>
                <w:rFonts w:ascii="Arial" w:eastAsia="Times New Roman" w:hAnsi="Arial" w:cs="Arial"/>
                <w:b/>
                <w:bCs/>
                <w:color w:val="003399"/>
                <w:kern w:val="24"/>
                <w:lang w:val="en-GB" w:eastAsia="en-NZ"/>
              </w:rPr>
              <w:t xml:space="preserve">frame </w:t>
            </w: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>can you give it – consider the entry point and exit (or arrival and departure, beginning and   ending)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</w:p>
        </w:tc>
      </w:tr>
      <w:tr w:rsidR="0018192D" w:rsidRPr="0018192D" w:rsidTr="0018192D">
        <w:trPr>
          <w:trHeight w:val="3278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en-NZ"/>
              </w:rPr>
            </w:pP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What are some of the </w:t>
            </w:r>
            <w:r w:rsidRPr="0018192D">
              <w:rPr>
                <w:rFonts w:ascii="Arial" w:eastAsia="Times New Roman" w:hAnsi="Arial" w:cs="Arial"/>
                <w:b/>
                <w:bCs/>
                <w:color w:val="003399"/>
                <w:kern w:val="24"/>
                <w:lang w:val="en-GB" w:eastAsia="en-NZ"/>
              </w:rPr>
              <w:t xml:space="preserve">factual details </w:t>
            </w: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you can hang your response on?  You will need to </w:t>
            </w:r>
            <w:r w:rsidRPr="0018192D">
              <w:rPr>
                <w:rFonts w:ascii="Arial" w:eastAsia="Times New Roman" w:hAnsi="Arial" w:cs="Arial"/>
                <w:b/>
                <w:bCs/>
                <w:color w:val="003399"/>
                <w:kern w:val="24"/>
                <w:lang w:val="en-GB" w:eastAsia="en-NZ"/>
              </w:rPr>
              <w:t>research facts</w:t>
            </w: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 to make your travel writing credible – place names, locations, details </w:t>
            </w:r>
            <w:proofErr w:type="spellStart"/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>etc</w:t>
            </w:r>
            <w:proofErr w:type="spellEnd"/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 must be accurate.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</w:p>
        </w:tc>
      </w:tr>
      <w:tr w:rsidR="0018192D" w:rsidRPr="0018192D" w:rsidTr="0018192D">
        <w:trPr>
          <w:trHeight w:val="3278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en-NZ"/>
              </w:rPr>
            </w:pP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How can you </w:t>
            </w:r>
            <w:r w:rsidRPr="0018192D">
              <w:rPr>
                <w:rFonts w:ascii="Arial" w:eastAsia="Times New Roman" w:hAnsi="Arial" w:cs="Arial"/>
                <w:b/>
                <w:bCs/>
                <w:color w:val="003399"/>
                <w:kern w:val="24"/>
                <w:lang w:val="en-GB" w:eastAsia="en-NZ"/>
              </w:rPr>
              <w:t>personalise</w:t>
            </w: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 xml:space="preserve"> the writing to take it beyond the factual?  How can you put yourself into the writing?  Consider your own experiences.</w:t>
            </w:r>
          </w:p>
          <w:p w:rsidR="0018192D" w:rsidRPr="0018192D" w:rsidRDefault="0018192D" w:rsidP="0018192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lang w:eastAsia="en-NZ"/>
              </w:rPr>
            </w:pPr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>How can you balance this by ensuring your writing has appeal to a wide audience</w:t>
            </w:r>
            <w:proofErr w:type="gramStart"/>
            <w:r w:rsidRPr="0018192D">
              <w:rPr>
                <w:rFonts w:ascii="Arial" w:eastAsia="Times New Roman" w:hAnsi="Arial" w:cs="Arial"/>
                <w:color w:val="003399"/>
                <w:kern w:val="24"/>
                <w:lang w:val="en-GB" w:eastAsia="en-NZ"/>
              </w:rPr>
              <w:t>?.</w:t>
            </w:r>
            <w:proofErr w:type="gramEnd"/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2D" w:rsidRPr="0018192D" w:rsidRDefault="0018192D" w:rsidP="0018192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</w:p>
        </w:tc>
      </w:tr>
    </w:tbl>
    <w:p w:rsidR="00BB0B89" w:rsidRDefault="0018192D">
      <w:bookmarkStart w:id="0" w:name="_GoBack"/>
      <w:bookmarkEnd w:id="0"/>
    </w:p>
    <w:sectPr w:rsidR="00BB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D"/>
    <w:rsid w:val="0018192D"/>
    <w:rsid w:val="00E95F5F"/>
    <w:rsid w:val="00F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1</cp:revision>
  <dcterms:created xsi:type="dcterms:W3CDTF">2012-03-20T22:53:00Z</dcterms:created>
  <dcterms:modified xsi:type="dcterms:W3CDTF">2012-03-20T22:58:00Z</dcterms:modified>
</cp:coreProperties>
</file>